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48"/>
          <w:szCs w:val="4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48"/>
          <w:szCs w:val="48"/>
          <w:shd w:val="clear" w:fill="FFFFFF"/>
          <w:lang w:eastAsia="zh-CN"/>
        </w:rPr>
        <w:t>切粒机滚刀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lang w:eastAsia="zh-CN"/>
        </w:rPr>
        <w:t>我公司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</w:rPr>
        <w:t>专业生产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各种进口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国产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</w:rPr>
        <w:t>塑料切粒机滚刀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</w:rPr>
        <w:t>刀片用于PE、PP、PS、ABS工程塑料等塑料粉碎、造粒、加工等行业。滚刀切出的料子匀称.光滑无毛刺,广泛适用于生产各种塑料原料厂,以及生产切粒机厂家配套使用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0"/>
          <w:szCs w:val="30"/>
          <w:lang w:eastAsia="zh-CN"/>
        </w:rPr>
        <w:t>。</w:t>
      </w:r>
    </w:p>
    <w:p>
      <w:pPr>
        <w:jc w:val="left"/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30"/>
          <w:szCs w:val="30"/>
          <w:shd w:val="clear" w:fill="FFFFFF"/>
        </w:rPr>
        <w:t>切粒机刀规格：高速钢塑胶切粒机滚刀,镶合金钢塑料切粒滚刀、橡胶切粒机圆滚切刀片、整体不锈钢滚刀、高速钢滚切机刀片,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30"/>
          <w:szCs w:val="30"/>
          <w:shd w:val="clear" w:fill="FFFFFF"/>
        </w:rPr>
        <w:t>可根据客户切粒机刀片规格及图纸要求定制加工生产。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30"/>
          <w:szCs w:val="30"/>
          <w:shd w:val="clear" w:fill="FFFFFF"/>
        </w:rPr>
      </w:pPr>
      <w:bookmarkStart w:id="0" w:name="OLE_LINK1"/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30"/>
          <w:szCs w:val="30"/>
          <w:shd w:val="clear" w:fill="FFFFFF"/>
        </w:rPr>
        <w:t>刀片材料:YG8,YG15,W18Cr4V,HSS,Cr12,不锈钢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30"/>
          <w:szCs w:val="30"/>
          <w:shd w:val="clear" w:fill="FFFFFF"/>
          <w:lang w:eastAsia="zh-CN"/>
        </w:rPr>
        <w:t>等</w:t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刃口镶硬质合金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材料：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YG8--YG20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30"/>
          <w:szCs w:val="30"/>
          <w:shd w:val="clear" w:fill="FFFFFF"/>
        </w:rPr>
        <w:t>淬火硬化:HRC:56°-73°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30"/>
          <w:szCs w:val="30"/>
          <w:shd w:val="clear" w:fill="FFFFFF"/>
        </w:rPr>
        <w:t>其它服务:切粒机滚刀磨削、修磨、维修等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欢迎广大新老客户及产品配套企业与我们联系，洽谈订购。</w:t>
      </w:r>
      <w:bookmarkStart w:id="1" w:name="_GoBack"/>
      <w:bookmarkEnd w:id="1"/>
    </w:p>
    <w:p>
      <w:pPr>
        <w:jc w:val="left"/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我们始终秉承：“诚信第一、客户至上、品质第一、服务第一,”的经营理念，坚持"品质保障"的原则为广大客户提供优质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产品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。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。</w:t>
      </w:r>
    </w:p>
    <w:p>
      <w:pP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本公司将第一时间竭诚为您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服务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t>！</w:t>
      </w:r>
    </w:p>
    <w:p>
      <w:pP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4999990" cy="4285615"/>
            <wp:effectExtent l="0" t="0" r="10160" b="635"/>
            <wp:docPr id="15" name="图片 15" descr="webwxgetmsgimg (5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webwxgetmsgimg (5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990" cy="428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5272405" cy="4006850"/>
            <wp:effectExtent l="0" t="0" r="4445" b="12700"/>
            <wp:docPr id="14" name="图片 14" descr="webwxgetmsgimg (4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webwxgetmsgimg (4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0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3809365" cy="2761615"/>
            <wp:effectExtent l="0" t="0" r="635" b="635"/>
            <wp:docPr id="13" name="图片 13" descr="webwxgetmsgimg (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webwxgetmsgimg (45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9365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2476500" cy="1981200"/>
            <wp:effectExtent l="0" t="0" r="0" b="0"/>
            <wp:docPr id="12" name="图片 12" descr="webwxgetmsgimg (4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webwxgetmsgimg (44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3428365" cy="2599690"/>
            <wp:effectExtent l="0" t="0" r="635" b="10160"/>
            <wp:docPr id="11" name="图片 11" descr="webwxgetmsgimg (4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webwxgetmsgimg (43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3256915" cy="1362075"/>
            <wp:effectExtent l="0" t="0" r="635" b="9525"/>
            <wp:docPr id="10" name="图片 10" descr="webwxgetmsgimg (4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webwxgetmsgimg (42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691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5272405" cy="4000500"/>
            <wp:effectExtent l="0" t="0" r="4445" b="0"/>
            <wp:docPr id="9" name="图片 9" descr="webwxgetmsgimg (4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webwxgetmsgimg (4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4761865" cy="2190750"/>
            <wp:effectExtent l="0" t="0" r="635" b="0"/>
            <wp:docPr id="8" name="图片 8" descr="webwxgetmsgimg (4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ebwxgetmsgimg (40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3428365" cy="2599690"/>
            <wp:effectExtent l="0" t="0" r="635" b="10160"/>
            <wp:docPr id="7" name="图片 7" descr="webwxgetmsgimg (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ebwxgetmsgimg (39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5268595" cy="4768215"/>
            <wp:effectExtent l="0" t="0" r="8255" b="13335"/>
            <wp:docPr id="6" name="图片 6" descr="webwxgetmsgimg (3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ebwxgetmsgimg (38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76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3428365" cy="2599690"/>
            <wp:effectExtent l="0" t="0" r="635" b="10160"/>
            <wp:docPr id="5" name="图片 5" descr="webwxgetmsgimg (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ebwxgetmsgimg (37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5270500" cy="3996055"/>
            <wp:effectExtent l="0" t="0" r="6350" b="4445"/>
            <wp:docPr id="4" name="图片 4" descr="webwxgetmsgimg (3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bwxgetmsgimg (36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5270500" cy="4004310"/>
            <wp:effectExtent l="0" t="0" r="6350" b="15240"/>
            <wp:docPr id="3" name="图片 3" descr="webwxgetmsgimg (3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bwxgetmsgimg (3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0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5019040" cy="3714115"/>
            <wp:effectExtent l="0" t="0" r="10160" b="635"/>
            <wp:docPr id="2" name="图片 2" descr="webwxgetmsgimg (3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bwxgetmsgimg (34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19040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eastAsia="zh-CN"/>
        </w:rPr>
        <w:drawing>
          <wp:inline distT="0" distB="0" distL="114300" distR="114300">
            <wp:extent cx="5268595" cy="4785360"/>
            <wp:effectExtent l="0" t="0" r="8255" b="15240"/>
            <wp:docPr id="1" name="图片 1" descr="webwxgetmsgimg (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bwxgetmsgimg (47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7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iragino Sans GB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11D9F"/>
    <w:rsid w:val="00DF0C87"/>
    <w:rsid w:val="06711D9F"/>
    <w:rsid w:val="0F634DA1"/>
    <w:rsid w:val="354E6491"/>
    <w:rsid w:val="6E092A77"/>
    <w:rsid w:val="73EB19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  <w:style w:type="character" w:styleId="6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2016-07-11T13:41:00Z</dcterms:created>
  <dc:creator>XINGXING</dc:creator>
  <cp:lastModifiedBy>XINGXING</cp:lastModifiedBy>
  <dcterms:modified xsi:type="dcterms:W3CDTF">2016-07-12T05:49:38Z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